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July 19, 1981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Maple, Vaughan, York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5.13km (3.19mi)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312°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&gt;$50,000 as barn and house roofs were partially removed, and trees were broken and uprooted. (TPSS says ”Millions$?”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Severe thunderstorm (likely supercell) tracked from Georgian Bay into the Metro area caused significant damage to a number of areas. Golf ball sized hail fell and much lightning occurred causing at least one death and damaging structures. Two tornadoes confirmed from damage paths found after storm. One police officer noted the storm as the worst he had ever seen.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Newspapers likely have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