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August 30, 1979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2:45PM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Lyndhurst, Lower Beverley Lake, Leeds &amp; Grenville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2.6km (1.61mi)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180m (591ft)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259°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likely &gt;$5,000 as a barn and silo were damaged. Other minor property damage occurred. Trees damaged or uprooted.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responsible for path of damage beginning along Halladay Bay on Lower Beverley Lake, heading east and hitting a farm on Highway 42, and tracking along the south side of 42 in a NE direction snapping some trees along the way.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Three damage photos in EC file, check listed newspapers for possible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