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Friday, August 24, 1979</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6:30PM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London, Middlesex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F0 ‘A’</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3.8km (2.36mi)</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73m (240ft)</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233° (SW-NE)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 long thin column like a skipping rope”, debris swirling</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likely &gt;$10,000 as a shed and some greenhouses were destroyed, many trees were blown over or had limbs snapped, a gas station sign was destroyed, loose yard objects thrown, and other minor property damage occurred.</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Noted as part of squall line consisting of isolated cells lined N-S. Storm tracked from NE of Chatham to Embro, Oxford County at 37km/h (3hr 40min) and was noted to not have anything distinguishably different from the other cells in the area. Witnesses in SW London saw the storm approaching and noticed debris flying through the air and then a funnel cloud. The F0 tornado tracked through almost 4km of residential area inflicting mostly minor damage.</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None in EC file, check listed newspaper for images.</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