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Thursday, April 5, 1979</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9:30PM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Mersea Township, Leamington,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Between 1 and 4mi (4.9km?)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270° (W-E) or 225°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“huge black, perfect funnel”</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&gt;$50,000 as 4 tobacco barns were destroyed, greenhouses were damaged, and damage from fallen and uprooted trees.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tobacco farmer witnessed the tornado as it was passing south of his property. It was noted to be a huge perfect funnel and was backlit by the town lights and frequent lightning. Damage was found the next morning. Radar indicated storm cloud tops to be around 7km (23,000ft) at the time. An early tornado for the season.</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listed newspapers.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