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April 14, 1974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2:45PM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Between Seaforth, Huron County, and Dublin, Perth County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16.29km (10.12mi)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239°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“two clouds came together and dipped down toward the ground”, tornado had multiple witnesses.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&gt;$500,000 as a quarter million dollars’ damage done to hydro infrastructure, including five 230kV towers downed with some twisted, a number a barns flattened and silos damaged, and a mobile home moved 40 with 11 people inside at the time. A car was swept off the road. Trees uprooted along track. Noted $30K damage reported by one farmer alone.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described the storm as having a strong suction. A man was briefly sucked out of his house during the storm. Local persons and police reported the tornado, but no witnesses were spoken to at the EC damage survey.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18 damage photos in EC file, check listed newspapers for additional images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