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April 13, 1972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SE of Inwood, Lambton County to Glencoe, Middlesex County,  to E. of Dutton, Elgin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(originally F1)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37.34km (23.2mi) Re-assessment = 26.05km (16.19mi)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– funnel witnessed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290° (WNW-ESE)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(10 pigs, 2 cattle)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Likely &gt;$250,000 as many barns were destroyed with livestock killed, a grandstand was demolished, a school was partially unroofed, a mechanic’s garage was unroofed, a house trailer was picked up and thrown onto its side, and many trees were uprooted.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An early morning and early season strong tornado. A few witnesses claimed to have seen the early morning tornado and said it was a fast moving funnel-like cloud with a terrible roaring noise. One man just north of Glencoe was likely spared his life by inches when a metal pole flew from his barn into his bedroom and impaled the mattress he was asleep on.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