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6,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3:00AM EDT / 2:00AM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Long Point,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2.04km (1.27mi)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366m (1200ft)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281°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funnel clouds witnessed with storm in other areas. Newspaper referred “liberally” to “tornado”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$300,000 as cottages were damaged, boathouses levelled, trees uprooted, an inn was moved inches off its foundation, a cottage was flattened, and boats were capsized.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possibly underrated as buildings were levelled. One newly built cottage was completely flattened suffering complete destruction. Storm system produced at least 2 other strong tornadoes over a 150km distance in Ontario the same night. Many areas reported extreme flooding. And severe winds.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