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July 2, 1958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7:35AM EST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 of Merlin, Kent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2.32km (1.44mi) / TPSS = 3km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323°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may have been observed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$25,000 as a machine shop was hit, and barn was demolished, and its roof debris was carried onto the farmhouse causing considerable damage. (notes say tornado hit 3 buildings) A healthy 18” hickory tree (known for their extremely hard, stiff timber) was twisted off. Other trees were felled as the tornado crossed highway 3.</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strong early morning tornado touched down just southeast of Merlin and tracked southeast toward the shore of Lake Erie, of which it dissipated over. Three buildings were damaged or destroyed by the tornado as it tracked over the rural farming community. No funnel mentioned in notes but early risers may have witnessed it. (notes seem to indicate that)</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Mr. Oliver Peters has an framed color aerial damage photo. Check listed references for additional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