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May 19, 1940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Milliken to Agincourt, City of Toronto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4.97km (3.09mi)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328° (NNW-SSE)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“Chimney on church in Agincourt blown off; barns and other buildings badly damaged or destroyed; trees and hydro poles blown down; garage blown away from over the top of a car that was inside.”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F2 tornado tracked through the Markham/Scarborough area. See listed newspapers for additional info.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around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