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August 23, 1936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Omemee, Kawatha Lakes County (formerly Victoria Co.)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 roofs removed.”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“Lindsay, Aug. 24 (CP) – An electrical storm, accompanied by a “twister” of an intensity not experienced here in many years, did considerable damage in the rural section here yesterday. The wind whipped a roof off the barn of Fred Magee, in Emily Township, and deposited it in an adjacent field. Similar damage was done to the barn of Allan Toole, south of Omemee.” … “Doors of a garage on the outskirts of Lindsay were shattered when the building was struck. It is owned by H. Daniels.”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around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