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May 2, 1936</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11:50AM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Windsor to Belle River,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 (upgraded from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12.1km (7.52mi)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“Wide swath cut”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282°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“Farms reported heavy damage and dozens of cottages and garages damaged. In Windsor roof of Leamington Transport Co. warehouse blown off and carried 40ft. At Devonshire Race Track roof of grandstand blown off.”</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tracked possibly from US side to Belle River doing considerable damage to the area.</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around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