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7, 1933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11:00AM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Nelson, Halton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18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“Half of school roof torn off and carried 125 yards, this caused partial collapse of one of the walls. All injuries a result of debris falling on the students and 1 teacher who were in the classroom at the time.”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See newspapers for details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