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Saturday, July 18, 1931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5:00PM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near Shelburne, Dufferin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F0 ‘A’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°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“The waterspout with its dipping, whirling funnel.”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“No reported damage to buildings. Fields of oats and flower garden flattened. Ditches were reported to be filled with water and minnows afterwards – possibly indicating the tornado had picked up both when passing over a stream or pond.”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Tornadic waterspout witnessed. Storm noted to be the worst in the area in 10 years. Sky so dark that residents had to light lamps during the storm.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