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April 1, 1929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Spencerville, Leeds &amp;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6.34km (3.94mi)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215°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and sheds blown down.” “Widespread and extensive damage”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