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9, 1926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Watford, Lambton County to Strathroy,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F3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17.05km (10.59mi)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Note: UTM coordinates seem somewhat off. Crosscheck with references.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20 rods (100m) / (328ft)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257°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“those not in its direct path saw a huge black funnel-shaped cloud.”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(several pigs, 60 or 70 hens)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“Whole orchards torn out by the roots, over a dozen barns torn to pieces and several houses very badly damaged. One house lifted completely off the ground and smashed to kindling, the ruins crashing down around its 7 occupants, three of whom were hurt. In Strathroy, the historic old hotel at Katesville was completely wrecked. A 15yr old boy injured in the collapse of a barn.”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Very strong tornado witnessed by area residents. Described as a huge black funnel cloud with roaring sound. Building debris was “scattered for miles”. Some injuries when tornado struck occupied buildings.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