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September 20, 1925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1:45PM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Kemptville, Leeds &amp; Grenville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½ mile (0.8km)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“from the NW”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“2 small houses blown down, several automobiles blown into ditches, building material carried for more than a mile, crops and orchards flattened.”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tornado referred to as a “storm of cyclonic proportions”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