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3, 1899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Lucan,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~NW-SE “the storm came from the northwest”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(some new) levelled, scattered rail fences, tore up trees, damaged crops.” “smashed hundreds of panes of glass” “many chimneys were blown over”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