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May 15, 1884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vicinity of Elora to vicinity of Speedside,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“6mi”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~270° ~W-E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“wind bordered on turning into a tornado”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“great numbers of buildings were unroofed, and fences scattered in all directions.”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tracked just south of Elora/Fergus area and between Speedside and Oustic. Second tornado to touch down in Wellington County and possibly occurred at the same time as the Goldstone-Alma tornado.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