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3, 1879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Harrisburg, Brant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“200yds”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~NW-SE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“Everything in the shape of vegetation was levelled to the ground.” “A building belonging to Great Western Railway completely demolished and four cars standing on a siding with brakes set, were blown 5 or 6 hundred yards onto the mainline.” “Flying missiles were hurled through the air.”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Note: no newspaper indication of Paris tornado, only Harrisburg. Missing newspapers? Information crossed between both in file, needs to be sorted out.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