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July 25, 1876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Nelles Tract, Seneca Township, Haldimand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“the wind rose in the SE”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“violent whirlwind”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heavy frame barn 63ft x 32ft x 20ft high lifted and moved without any damage to its contents, which included; 200 bushels of grain, 20 tons of hay, 4 horses, a reaper &amp; mower, a lumber wagon, sleighs and a fanning mill. Strangely a near by lumber pile was scattered over a ten acre field.” Large trees uprooted, fences blown down. Boards were thrown ~330 yards. Barn owned by F. A. Nelles.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damaging tornado. “A violent whirlwind appears to have gone in a streak…could be heard approaching with a terrible roar.” “The hurricane lasted about half an hour and after causing great destruction passed over and calmed off.”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