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August 7, 1844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Evening</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Galt, Waterloo Region</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Unknown</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(Appears on some lists as the first confirmed tornado related fatality in Canada)</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“On Wednesday evening last, heavy thunderstorms….several barns unroofed, fences destroyed and in some places roads impassable due to fallen trees. An elm tree crushed Mrs. McIntyre the wife of the schoolmaster at Beverley 1 foot into the ground.”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damaging tornado in the Galt area. Article from Dumfries Courier, Galt, August 15, 1844</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